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07D2F" w14:textId="70F95A7C" w:rsidR="00E6502F" w:rsidRPr="00C20C8F" w:rsidRDefault="00C20C8F">
      <w:pPr>
        <w:rPr>
          <w:sz w:val="36"/>
          <w:szCs w:val="36"/>
        </w:rPr>
      </w:pPr>
      <w:r w:rsidRPr="00C20C8F">
        <w:rPr>
          <w:sz w:val="36"/>
          <w:szCs w:val="36"/>
        </w:rPr>
        <w:t>Understanding-the-Distinction-Recreational-Hockey-vs-Competitive-Hockey-Registration</w:t>
      </w:r>
    </w:p>
    <w:p w14:paraId="14C7EC84" w14:textId="77777777" w:rsidR="00C20C8F" w:rsidRDefault="00C20C8F"/>
    <w:p w14:paraId="6CB050B1" w14:textId="77777777" w:rsidR="00C20C8F" w:rsidRDefault="00C20C8F" w:rsidP="00C20C8F">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line="408" w:lineRule="atLeast"/>
        <w:rPr>
          <w:rFonts w:ascii="latoregular" w:hAnsi="latoregular"/>
          <w:color w:val="2C383E"/>
        </w:rPr>
      </w:pPr>
      <w:r>
        <w:rPr>
          <w:rFonts w:ascii="latoregular" w:hAnsi="latoregular"/>
          <w:color w:val="2C383E"/>
        </w:rPr>
        <w:t>In the world of hockey, registration for participation can take different forms, catering to diverse skill levels and aspirations. Two primary categories that emerge are recreational hockey and competitive (known as Rep) hockey. While both provide opportunities for individuals to indulge in the sport, significant differences exist between the two. This article aims to shed light on the disparities between recreational hockey registration and competitive hockey registration.</w:t>
      </w:r>
    </w:p>
    <w:p w14:paraId="4314766F" w14:textId="77777777" w:rsidR="00C20C8F" w:rsidRDefault="00C20C8F" w:rsidP="00C20C8F">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line="408" w:lineRule="atLeast"/>
        <w:rPr>
          <w:rFonts w:ascii="latoregular" w:hAnsi="latoregular"/>
          <w:color w:val="2C383E"/>
        </w:rPr>
      </w:pPr>
      <w:r>
        <w:rPr>
          <w:rFonts w:ascii="latoregular" w:hAnsi="latoregular"/>
          <w:color w:val="2C383E"/>
        </w:rPr>
        <w:t>Recreational hockey, often referred to as non-competitive or house league hockey, emphasizes the joy of playing the sport in a relaxed and inclusive environment. This form of hockey appeals to players of all ages and skill levels, including beginners and those seeking a more casual experience. Recreational leagues focus on fostering a sense of community and providing a platform for players to develop their skills while enjoying the game. Registration for recreational hockey is typically open to all, without the need for extensive tryouts or evaluations.</w:t>
      </w:r>
    </w:p>
    <w:p w14:paraId="03105BF7" w14:textId="77777777" w:rsidR="00C20C8F" w:rsidRDefault="00C20C8F" w:rsidP="00C20C8F">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line="408" w:lineRule="atLeast"/>
        <w:rPr>
          <w:rFonts w:ascii="latoregular" w:hAnsi="latoregular"/>
          <w:color w:val="2C383E"/>
        </w:rPr>
      </w:pPr>
      <w:r>
        <w:rPr>
          <w:rFonts w:ascii="latoregular" w:hAnsi="latoregular"/>
          <w:color w:val="2C383E"/>
        </w:rPr>
        <w:t>One of the defining features of recreational hockey registration is the emphasis on balanced teams. Leagues often employ a draft or random team allocation system to ensure that skill levels are spread evenly across all teams. This approach aims to promote fairness and create an environment where players can learn and improve at their own pace, without the pressure associated with competitive hockey.</w:t>
      </w:r>
    </w:p>
    <w:p w14:paraId="25A4CBD4" w14:textId="77777777" w:rsidR="00C20C8F" w:rsidRDefault="00C20C8F" w:rsidP="00C20C8F">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line="408" w:lineRule="atLeast"/>
        <w:rPr>
          <w:rFonts w:ascii="latoregular" w:hAnsi="latoregular"/>
          <w:color w:val="2C383E"/>
        </w:rPr>
      </w:pPr>
      <w:r>
        <w:rPr>
          <w:rFonts w:ascii="latoregular" w:hAnsi="latoregular"/>
          <w:color w:val="2C383E"/>
        </w:rPr>
        <w:t>Competitive hockey, on the other hand, is designed for players seeking a higher level of competition and skill development. It involves tryouts and evaluations to assess a player's abilities and determine their eligibility for specific teams.</w:t>
      </w:r>
    </w:p>
    <w:p w14:paraId="3E2C473B" w14:textId="77777777" w:rsidR="00C20C8F" w:rsidRDefault="00C20C8F" w:rsidP="00C20C8F">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line="408" w:lineRule="atLeast"/>
        <w:rPr>
          <w:rFonts w:ascii="latoregular" w:hAnsi="latoregular"/>
          <w:color w:val="2C383E"/>
        </w:rPr>
      </w:pPr>
      <w:r>
        <w:rPr>
          <w:rFonts w:ascii="latoregular" w:hAnsi="latoregular"/>
          <w:color w:val="2C383E"/>
        </w:rPr>
        <w:t xml:space="preserve">Registration for competitive hockey requires players to demonstrate their skills and compete against others to secure a spot on a team. The focus is on player development and achieving success in organized competitions, tournaments, and leagues. </w:t>
      </w:r>
      <w:r>
        <w:rPr>
          <w:rFonts w:ascii="latoregular" w:hAnsi="latoregular"/>
          <w:color w:val="2C383E"/>
        </w:rPr>
        <w:lastRenderedPageBreak/>
        <w:t>Competitive hockey demands a higher level of commitment, including regular practices, conditioning, and potentially more travel for games.</w:t>
      </w:r>
    </w:p>
    <w:p w14:paraId="43B56A4A" w14:textId="77777777" w:rsidR="00C20C8F" w:rsidRDefault="00C20C8F" w:rsidP="00C20C8F">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line="408" w:lineRule="atLeast"/>
        <w:rPr>
          <w:rFonts w:ascii="latoregular" w:hAnsi="latoregular"/>
          <w:color w:val="2C383E"/>
        </w:rPr>
      </w:pPr>
      <w:r>
        <w:rPr>
          <w:rFonts w:ascii="latoregular" w:hAnsi="latoregular"/>
          <w:color w:val="2C383E"/>
        </w:rPr>
        <w:t>While recreational hockey registration fees are generally lower, competitive hockey tends to involve higher costs due to additional expenses associated with increased training, coaching, and travel requirements. Moreover, competitive hockey often necessitates a higher level of dedication from players, with more frequent practices and games.</w:t>
      </w:r>
    </w:p>
    <w:p w14:paraId="21BB7A24" w14:textId="77777777" w:rsidR="00C20C8F" w:rsidRDefault="00C20C8F" w:rsidP="00C20C8F">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line="408" w:lineRule="atLeast"/>
        <w:rPr>
          <w:rFonts w:ascii="latoregular" w:hAnsi="latoregular"/>
          <w:color w:val="2C383E"/>
        </w:rPr>
      </w:pPr>
      <w:r>
        <w:rPr>
          <w:rFonts w:ascii="latoregular" w:hAnsi="latoregular"/>
          <w:color w:val="2C383E"/>
        </w:rPr>
        <w:t>Ultimately, the choice between recreational and competitive hockey registration depends on an individual's personal goals, skill level, and level of commitment. Recreational hockey provides a more relaxed and inclusive experience, fostering a love for the game, while competitive hockey offers a more intense and focused environment aimed at developing skills and achieving success in organized competitions.</w:t>
      </w:r>
    </w:p>
    <w:p w14:paraId="4A233D4F" w14:textId="77777777" w:rsidR="00C20C8F" w:rsidRDefault="00C20C8F"/>
    <w:sectPr w:rsidR="00C20C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regular">
    <w:altName w:val="Segoe U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8F"/>
    <w:rsid w:val="001D4A03"/>
    <w:rsid w:val="00694F56"/>
    <w:rsid w:val="00C20C8F"/>
    <w:rsid w:val="00C72457"/>
    <w:rsid w:val="00E650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58A5"/>
  <w15:chartTrackingRefBased/>
  <w15:docId w15:val="{00EF44E5-0396-4FA7-A5F7-C17875F7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C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0C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0C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0C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0C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0C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0C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0C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0C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C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0C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0C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0C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0C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0C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C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C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C8F"/>
    <w:rPr>
      <w:rFonts w:eastAsiaTheme="majorEastAsia" w:cstheme="majorBidi"/>
      <w:color w:val="272727" w:themeColor="text1" w:themeTint="D8"/>
    </w:rPr>
  </w:style>
  <w:style w:type="paragraph" w:styleId="Title">
    <w:name w:val="Title"/>
    <w:basedOn w:val="Normal"/>
    <w:next w:val="Normal"/>
    <w:link w:val="TitleChar"/>
    <w:uiPriority w:val="10"/>
    <w:qFormat/>
    <w:rsid w:val="00C20C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C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C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C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C8F"/>
    <w:pPr>
      <w:spacing w:before="160"/>
      <w:jc w:val="center"/>
    </w:pPr>
    <w:rPr>
      <w:i/>
      <w:iCs/>
      <w:color w:val="404040" w:themeColor="text1" w:themeTint="BF"/>
    </w:rPr>
  </w:style>
  <w:style w:type="character" w:customStyle="1" w:styleId="QuoteChar">
    <w:name w:val="Quote Char"/>
    <w:basedOn w:val="DefaultParagraphFont"/>
    <w:link w:val="Quote"/>
    <w:uiPriority w:val="29"/>
    <w:rsid w:val="00C20C8F"/>
    <w:rPr>
      <w:i/>
      <w:iCs/>
      <w:color w:val="404040" w:themeColor="text1" w:themeTint="BF"/>
    </w:rPr>
  </w:style>
  <w:style w:type="paragraph" w:styleId="ListParagraph">
    <w:name w:val="List Paragraph"/>
    <w:basedOn w:val="Normal"/>
    <w:uiPriority w:val="34"/>
    <w:qFormat/>
    <w:rsid w:val="00C20C8F"/>
    <w:pPr>
      <w:ind w:left="720"/>
      <w:contextualSpacing/>
    </w:pPr>
  </w:style>
  <w:style w:type="character" w:styleId="IntenseEmphasis">
    <w:name w:val="Intense Emphasis"/>
    <w:basedOn w:val="DefaultParagraphFont"/>
    <w:uiPriority w:val="21"/>
    <w:qFormat/>
    <w:rsid w:val="00C20C8F"/>
    <w:rPr>
      <w:i/>
      <w:iCs/>
      <w:color w:val="0F4761" w:themeColor="accent1" w:themeShade="BF"/>
    </w:rPr>
  </w:style>
  <w:style w:type="paragraph" w:styleId="IntenseQuote">
    <w:name w:val="Intense Quote"/>
    <w:basedOn w:val="Normal"/>
    <w:next w:val="Normal"/>
    <w:link w:val="IntenseQuoteChar"/>
    <w:uiPriority w:val="30"/>
    <w:qFormat/>
    <w:rsid w:val="00C20C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0C8F"/>
    <w:rPr>
      <w:i/>
      <w:iCs/>
      <w:color w:val="0F4761" w:themeColor="accent1" w:themeShade="BF"/>
    </w:rPr>
  </w:style>
  <w:style w:type="character" w:styleId="IntenseReference">
    <w:name w:val="Intense Reference"/>
    <w:basedOn w:val="DefaultParagraphFont"/>
    <w:uiPriority w:val="32"/>
    <w:qFormat/>
    <w:rsid w:val="00C20C8F"/>
    <w:rPr>
      <w:b/>
      <w:bCs/>
      <w:smallCaps/>
      <w:color w:val="0F4761" w:themeColor="accent1" w:themeShade="BF"/>
      <w:spacing w:val="5"/>
    </w:rPr>
  </w:style>
  <w:style w:type="paragraph" w:styleId="NormalWeb">
    <w:name w:val="Normal (Web)"/>
    <w:basedOn w:val="Normal"/>
    <w:uiPriority w:val="99"/>
    <w:semiHidden/>
    <w:unhideWhenUsed/>
    <w:rsid w:val="00C20C8F"/>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975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2475</Characters>
  <Application>Microsoft Office Word</Application>
  <DocSecurity>0</DocSecurity>
  <Lines>20</Lines>
  <Paragraphs>5</Paragraphs>
  <ScaleCrop>false</ScaleCrop>
  <Company>Province of Nova Scotia</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Pineo, Sherri</dc:creator>
  <cp:keywords/>
  <dc:description/>
  <cp:lastModifiedBy>Pineo, Sherri</cp:lastModifiedBy>
  <cp:revision>1</cp:revision>
  <dcterms:created xsi:type="dcterms:W3CDTF">2024-06-03T14:46:00Z</dcterms:created>
  <dcterms:modified xsi:type="dcterms:W3CDTF">2024-06-03T14:48:00Z</dcterms:modified>
</cp:coreProperties>
</file>